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9CE76" w14:textId="77777777" w:rsidR="00616491" w:rsidRPr="00616491" w:rsidRDefault="00616491" w:rsidP="006164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16491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616491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616491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7C6DD4A3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836E59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2D0CF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58631C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DF064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01D613" w14:textId="7442575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01C85AF" w14:textId="0A160C89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EBA6E9" w14:textId="0D6EE288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F5437C" w14:textId="692AE23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34F654" w14:textId="63DABDA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AA4792" w14:textId="748883B4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317E29" w14:textId="69C1C8C7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06AFC" w14:textId="2455269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B5DE38" w14:textId="691AFE1B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934413" w14:textId="6BA766D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203892" w14:textId="3F26E80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9FDD62" w14:textId="59FCE313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A02E03" w14:textId="7D12085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D62CD2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7E546B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796B94" w14:textId="75BBBC29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616491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1720FD63" w14:textId="77777777" w:rsidR="00616491" w:rsidRPr="00616491" w:rsidRDefault="00616491" w:rsidP="0061649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1"/>
      <w:bookmarkStart w:id="1" w:name="_Hlk103097268"/>
      <w:r w:rsidRPr="00616491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8"/>
          <w:szCs w:val="28"/>
          <w:lang w:eastAsia="x-none"/>
        </w:rPr>
        <w:t>8 ОСНОВЫ АГРОНОМИИ</w:t>
      </w:r>
      <w:bookmarkEnd w:id="0"/>
    </w:p>
    <w:bookmarkEnd w:id="1"/>
    <w:p w14:paraId="67A572AA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512CCA5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E5B124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D8B06A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F4BA1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92AC5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EA45C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828D73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93F2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79AFB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6B77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C8AAEB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951C1A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07FEE8E" w14:textId="4DBD6E05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3283D0" w14:textId="67F7C622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79050F" w14:textId="68C3C9D8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A23428E" w14:textId="75BD0851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FF4F73F" w14:textId="23BE146A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21E8F8" w14:textId="05F3505B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5E79DD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27FA404" w14:textId="5C2FC2E4" w:rsidR="00616491" w:rsidRPr="00616491" w:rsidRDefault="00616491" w:rsidP="00616491">
      <w:pPr>
        <w:pStyle w:val="a7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616491">
        <w:rPr>
          <w:b/>
          <w:bCs/>
          <w:sz w:val="28"/>
          <w:szCs w:val="28"/>
        </w:rPr>
        <w:t>202</w:t>
      </w:r>
      <w:r w:rsidR="00694DD4">
        <w:rPr>
          <w:b/>
          <w:bCs/>
          <w:sz w:val="28"/>
          <w:szCs w:val="28"/>
        </w:rPr>
        <w:t>6</w:t>
      </w:r>
      <w:r w:rsidRPr="00616491">
        <w:rPr>
          <w:b/>
          <w:bCs/>
          <w:sz w:val="28"/>
          <w:szCs w:val="28"/>
        </w:rPr>
        <w:t xml:space="preserve"> г.</w:t>
      </w:r>
      <w:r w:rsidRPr="00616491">
        <w:rPr>
          <w:b/>
          <w:bCs/>
          <w:sz w:val="28"/>
          <w:szCs w:val="28"/>
        </w:rPr>
        <w:br w:type="page"/>
      </w:r>
      <w:bookmarkStart w:id="2" w:name="_Hlk162366805"/>
    </w:p>
    <w:p w14:paraId="3FD0E5D9" w14:textId="73207A04" w:rsidR="00616491" w:rsidRPr="00616491" w:rsidRDefault="00910521" w:rsidP="0061649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bookmarkStart w:id="3" w:name="_GoBack"/>
      <w:bookmarkEnd w:id="2"/>
      <w:r>
        <w:rPr>
          <w:noProof/>
        </w:rPr>
        <w:lastRenderedPageBreak/>
        <w:drawing>
          <wp:inline distT="0" distB="0" distL="0" distR="0" wp14:anchorId="17273B38" wp14:editId="03BB5204">
            <wp:extent cx="6469380" cy="795001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70139" cy="795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  <w:r w:rsidR="00616491" w:rsidRPr="00616491">
        <w:rPr>
          <w:rFonts w:ascii="Times New Roman" w:hAnsi="Times New Roman"/>
          <w:b/>
          <w:i/>
          <w:sz w:val="28"/>
          <w:szCs w:val="28"/>
        </w:rPr>
        <w:br w:type="page"/>
      </w:r>
    </w:p>
    <w:p w14:paraId="66EF75DB" w14:textId="1AE0DED2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893C36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716"/>
      </w:tblGrid>
      <w:tr w:rsidR="00616491" w:rsidRPr="00616491" w14:paraId="5282E460" w14:textId="77777777" w:rsidTr="000E7C72">
        <w:tc>
          <w:tcPr>
            <w:tcW w:w="8642" w:type="dxa"/>
          </w:tcPr>
          <w:p w14:paraId="3862118D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616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AD79B71" w14:textId="58E7317B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C72FDE4" w14:textId="688377D3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07CFE98C" w14:textId="77777777" w:rsidTr="000E7C72">
        <w:tc>
          <w:tcPr>
            <w:tcW w:w="8642" w:type="dxa"/>
          </w:tcPr>
          <w:p w14:paraId="02801AD5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7921CB2" w14:textId="328B6A54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B639ECE" w14:textId="1698BB70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60C4D119" w14:textId="77777777" w:rsidTr="000E7C72">
        <w:tc>
          <w:tcPr>
            <w:tcW w:w="8642" w:type="dxa"/>
          </w:tcPr>
          <w:p w14:paraId="13EF283C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DF69771" w14:textId="6CCD1D6F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81CB7D2" w14:textId="0085156D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16491" w:rsidRPr="00616491" w14:paraId="656B4D98" w14:textId="77777777" w:rsidTr="000E7C72">
        <w:tc>
          <w:tcPr>
            <w:tcW w:w="8642" w:type="dxa"/>
          </w:tcPr>
          <w:p w14:paraId="4E3F443A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C2949FD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708532B" w14:textId="197FFA9A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608CAA2A" w14:textId="29101384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616491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616491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616491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616491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16491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F690752" w14:textId="68C96AD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bookmarkStart w:id="4" w:name="_Hlk103097639"/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 ОСНОВЫ АГРОНОМИИ</w:t>
      </w:r>
    </w:p>
    <w:p w14:paraId="1213E4A7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bookmarkEnd w:id="4"/>
    <w:p w14:paraId="4B4A8425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04BC517E" w14:textId="5C1AD291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616491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агрономии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616491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478EFE47" w14:textId="77777777" w:rsidR="00616491" w:rsidRPr="00616491" w:rsidRDefault="00616491" w:rsidP="006164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02. </w:t>
      </w:r>
    </w:p>
    <w:p w14:paraId="53BDC9C6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2F2A4EB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1ADAC1B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1EB04E65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BC303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616491" w:rsidRPr="00616491" w14:paraId="6DCC89C2" w14:textId="77777777" w:rsidTr="0061649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A92785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01E4FB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E59B6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248718B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16491" w:rsidRPr="00616491" w14:paraId="1B512952" w14:textId="77777777" w:rsidTr="00616491">
        <w:trPr>
          <w:trHeight w:val="212"/>
        </w:trPr>
        <w:tc>
          <w:tcPr>
            <w:tcW w:w="1668" w:type="dxa"/>
            <w:shd w:val="clear" w:color="auto" w:fill="auto"/>
          </w:tcPr>
          <w:p w14:paraId="5ACDD0C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4CF8BD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9352C6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F5F93D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267500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0753511" w14:textId="77777777" w:rsidR="00616491" w:rsidRPr="00616491" w:rsidRDefault="00616491" w:rsidP="006164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  <w:p w14:paraId="0B81ACF0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08D42BE9" w14:textId="77777777" w:rsidR="00616491" w:rsidRPr="00616491" w:rsidRDefault="00616491" w:rsidP="00616491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14:paraId="4EA5506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14:paraId="37095EB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7D82BB1C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</w:tr>
    </w:tbl>
    <w:p w14:paraId="13AAE3EB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65988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ED581DD" w14:textId="4900AAB4" w:rsid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9A185A5" w14:textId="77777777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E3AB64" w14:textId="0490E502" w:rsid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5AE3DF1" w14:textId="77777777" w:rsidR="00616491" w:rsidRP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3"/>
        <w:gridCol w:w="1840"/>
        <w:gridCol w:w="10"/>
      </w:tblGrid>
      <w:tr w:rsidR="00616491" w:rsidRPr="00616491" w14:paraId="4076E449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4C32E655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14" w:type="pct"/>
            <w:vAlign w:val="center"/>
          </w:tcPr>
          <w:p w14:paraId="57BB1DE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16491" w:rsidRPr="00616491" w14:paraId="63B6C256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C20954B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14" w:type="pct"/>
            <w:vAlign w:val="center"/>
          </w:tcPr>
          <w:p w14:paraId="790C30BD" w14:textId="23955AF6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124</w:t>
            </w:r>
          </w:p>
        </w:tc>
      </w:tr>
      <w:tr w:rsidR="00616491" w:rsidRPr="00616491" w14:paraId="720C80A5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shd w:val="clear" w:color="auto" w:fill="auto"/>
            <w:vAlign w:val="center"/>
          </w:tcPr>
          <w:p w14:paraId="754A4ADC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E26D029" w14:textId="2C2382B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616491" w:rsidRPr="00616491" w14:paraId="559FA730" w14:textId="77777777" w:rsidTr="00616491">
        <w:trPr>
          <w:trHeight w:val="336"/>
        </w:trPr>
        <w:tc>
          <w:tcPr>
            <w:tcW w:w="5000" w:type="pct"/>
            <w:gridSpan w:val="3"/>
            <w:vAlign w:val="center"/>
          </w:tcPr>
          <w:p w14:paraId="64B02C48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16491" w:rsidRPr="00616491" w14:paraId="4715A70C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68DDBEE4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14" w:type="pct"/>
            <w:vAlign w:val="center"/>
          </w:tcPr>
          <w:p w14:paraId="1DF12498" w14:textId="248ECA58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616491" w:rsidRPr="00616491" w14:paraId="35ABE6FA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4B64A4F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vAlign w:val="center"/>
          </w:tcPr>
          <w:p w14:paraId="004D6F1A" w14:textId="254555C1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616491" w:rsidRPr="00616491" w14:paraId="7830CEF1" w14:textId="77777777" w:rsidTr="00616491">
        <w:trPr>
          <w:gridAfter w:val="1"/>
          <w:wAfter w:w="5" w:type="pct"/>
          <w:trHeight w:val="267"/>
        </w:trPr>
        <w:tc>
          <w:tcPr>
            <w:tcW w:w="4081" w:type="pct"/>
            <w:vAlign w:val="center"/>
          </w:tcPr>
          <w:p w14:paraId="3073C30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pct"/>
            <w:vAlign w:val="center"/>
          </w:tcPr>
          <w:p w14:paraId="640D9598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16491" w:rsidRPr="00616491" w14:paraId="24656083" w14:textId="77777777" w:rsidTr="00616491">
        <w:trPr>
          <w:gridAfter w:val="1"/>
          <w:wAfter w:w="5" w:type="pct"/>
          <w:trHeight w:val="331"/>
        </w:trPr>
        <w:tc>
          <w:tcPr>
            <w:tcW w:w="4081" w:type="pct"/>
            <w:vAlign w:val="center"/>
          </w:tcPr>
          <w:p w14:paraId="037FF4E2" w14:textId="55D390B2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14" w:type="pct"/>
            <w:vAlign w:val="center"/>
          </w:tcPr>
          <w:p w14:paraId="5EE222FE" w14:textId="0706DBC5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60344D31" w14:textId="77777777" w:rsidR="00616491" w:rsidRPr="00616491" w:rsidRDefault="00616491" w:rsidP="00616491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51823534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B3FF50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616491" w:rsidRPr="00616491" w:rsidSect="002611FD">
          <w:footerReference w:type="default" r:id="rId7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2FA76E39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453C5D6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767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8372"/>
        <w:gridCol w:w="1748"/>
        <w:gridCol w:w="1901"/>
      </w:tblGrid>
      <w:tr w:rsidR="00616491" w:rsidRPr="00616491" w14:paraId="1F108710" w14:textId="77777777" w:rsidTr="00EB3206">
        <w:trPr>
          <w:trHeight w:val="20"/>
        </w:trPr>
        <w:tc>
          <w:tcPr>
            <w:tcW w:w="833" w:type="pct"/>
            <w:shd w:val="clear" w:color="auto" w:fill="auto"/>
            <w:vAlign w:val="center"/>
          </w:tcPr>
          <w:p w14:paraId="37D7B99E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1" w:type="pct"/>
            <w:shd w:val="clear" w:color="auto" w:fill="auto"/>
            <w:vAlign w:val="center"/>
          </w:tcPr>
          <w:p w14:paraId="69F8B8A3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6" w:type="pct"/>
            <w:vAlign w:val="center"/>
          </w:tcPr>
          <w:p w14:paraId="05D0480B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59" w:type="pct"/>
            <w:vAlign w:val="center"/>
          </w:tcPr>
          <w:p w14:paraId="22688705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16491" w:rsidRPr="00616491" w14:paraId="35196870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581A25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01" w:type="pct"/>
            <w:shd w:val="clear" w:color="auto" w:fill="auto"/>
          </w:tcPr>
          <w:p w14:paraId="7E2879F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14:paraId="71DBF2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14:paraId="1DFE05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F1D1532" w14:textId="77777777" w:rsidTr="00EB3206">
        <w:trPr>
          <w:trHeight w:val="389"/>
        </w:trPr>
        <w:tc>
          <w:tcPr>
            <w:tcW w:w="3735" w:type="pct"/>
            <w:gridSpan w:val="2"/>
            <w:shd w:val="clear" w:color="auto" w:fill="auto"/>
          </w:tcPr>
          <w:p w14:paraId="22BE0BD9" w14:textId="77777777" w:rsidR="00616491" w:rsidRDefault="00616491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  <w:p w14:paraId="2AC86967" w14:textId="5F6AE41D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58070A7" w14:textId="608D4D2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9" w:type="pct"/>
          </w:tcPr>
          <w:p w14:paraId="0B6EA78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5DFC" w:rsidRPr="00616491" w14:paraId="3DF172C9" w14:textId="77777777" w:rsidTr="00EB3206">
        <w:trPr>
          <w:trHeight w:val="389"/>
        </w:trPr>
        <w:tc>
          <w:tcPr>
            <w:tcW w:w="833" w:type="pct"/>
            <w:vMerge w:val="restart"/>
            <w:shd w:val="clear" w:color="auto" w:fill="auto"/>
          </w:tcPr>
          <w:p w14:paraId="09C2F96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17E5CC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5DEDD1C" w14:textId="24D8F7BD" w:rsidR="00FB5DFC" w:rsidRPr="00616491" w:rsidRDefault="00E6593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1D571A2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475345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F668576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B1AEA1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72944A4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418E3CC9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72CD547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A2E7C6D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Агрономия как важнейший раздел биологии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74682CBF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Н.И.Вавилову</w:t>
            </w:r>
            <w:proofErr w:type="spellEnd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B89A2B5" w14:textId="77777777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A33D5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5825E355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216B13C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85E223" w14:textId="53C91B22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6CE3">
              <w:rPr>
                <w:rFonts w:ascii="Times New Roman" w:hAnsi="Times New Roman"/>
                <w:b/>
                <w:bCs/>
                <w:sz w:val="24"/>
                <w:szCs w:val="24"/>
              </w:rPr>
              <w:t>Ботаника и физиология растений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3E1C72E" w14:textId="289E47A6" w:rsidR="00FB5DFC" w:rsidRPr="00616491" w:rsidRDefault="00FB5DFC" w:rsidP="009C6CE3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Роль зеленых растений в природе и сельскохозяйственном производстве. Систематика растений. Рост, развитие и размножение растений. Физиология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(фотосинтез и дыхание, отношение к теплу, свету, водный режим, минеральное питание)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A2F10D" w14:textId="0A0E8A9E" w:rsidR="00FB5DFC" w:rsidRPr="00FB5DFC" w:rsidRDefault="008E04A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106422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16A83F74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6F30B6F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AE79D03" w14:textId="56358CE4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27F44FE" w14:textId="440B3643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4786BA5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74CEB45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8BED49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1A0BE7A" w14:textId="5ADB4DA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Сельскохозяйственное производство как одна из основных отраслей народного хозяйства.</w:t>
            </w:r>
          </w:p>
          <w:p w14:paraId="1EB835CC" w14:textId="7C5A6994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Пути распространения культурных растений по регионам. </w:t>
            </w:r>
          </w:p>
          <w:p w14:paraId="1BF4A708" w14:textId="1B47376F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Регионы одомашнивания растений, группы растений по давности одомашнивания.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3B8A22B" w14:textId="7D2D8433" w:rsidR="00FB5DFC" w:rsidRPr="00FB5DFC" w:rsidRDefault="00FB5DFC" w:rsidP="00FB5D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D32114E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5DFC" w:rsidRPr="00616491" w14:paraId="610AFD6A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73E6E605" w14:textId="77777777" w:rsidR="00FB5DFC" w:rsidRDefault="00FB5DFC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  <w:p w14:paraId="38E8CFEF" w14:textId="5BEED179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67DE05C" w14:textId="039E05FA" w:rsidR="00FB5DFC" w:rsidRPr="00616491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6150FC6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65BD8DF0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DA8A73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4A23F5C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Почва, ее состав и свойства</w:t>
            </w:r>
          </w:p>
        </w:tc>
        <w:tc>
          <w:tcPr>
            <w:tcW w:w="2901" w:type="pct"/>
            <w:shd w:val="clear" w:color="auto" w:fill="auto"/>
          </w:tcPr>
          <w:p w14:paraId="60986C1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277B347" w14:textId="011BDF00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55258D79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1CB13D44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688192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E3A5AB1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FB60A7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345AFDB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FB2E4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62BC19F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AFCA74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14:paraId="4DF687E0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5C77E03" w14:textId="73E36933" w:rsidR="00FB5DFC" w:rsidRPr="00FB5DFC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5139E03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5A247E5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0CE79A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8FB38F" w14:textId="77777777" w:rsidR="00FB5DFC" w:rsidRPr="00FB5DFC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агрофизических свойств почв.</w:t>
            </w:r>
          </w:p>
          <w:p w14:paraId="1C1EB8D8" w14:textId="1B110A31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Знакомство с устройством и работой анализатора почв 4в1.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агрофизических свойств почв: кислотн</w:t>
            </w:r>
            <w:r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, освещенности, температуры, влажности. Расчет запасов продуктивной влаги.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A5E586" w14:textId="77C0CAF2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463223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157953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63E4B5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39B29B" w14:textId="77777777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Современные методы определения агрофизических свойств почв».</w:t>
            </w:r>
          </w:p>
          <w:p w14:paraId="0EDC6A33" w14:textId="2F8C6CE1" w:rsidR="00FB5DFC" w:rsidRPr="00E75DCE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Определение кислотности, влажности температуры, освещенности различных видов почв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нечерноземья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: подзолистых, суглинистых, торфяных, супесчаных. Расчет запасов продуктивной влаги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8E2DF19" w14:textId="3A369B41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7295A13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704F3D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7539FFE" w14:textId="5E20B349" w:rsidR="00FB5DFC" w:rsidRPr="00E75DCE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0F60CC4" w14:textId="6E2DA11F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Земледелие</w:t>
            </w:r>
          </w:p>
        </w:tc>
        <w:tc>
          <w:tcPr>
            <w:tcW w:w="2901" w:type="pct"/>
            <w:shd w:val="clear" w:color="auto" w:fill="auto"/>
          </w:tcPr>
          <w:p w14:paraId="4A547A11" w14:textId="3BEFB849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DBC73A" w14:textId="199E262B" w:rsidR="00FB5DFC" w:rsidRDefault="00E6593F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B76C8DE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D3AFFC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8A586B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BD06058" w14:textId="307603DA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Основные законы научного земледелия. Обработка почвы</w:t>
            </w:r>
          </w:p>
          <w:p w14:paraId="5C6EE606" w14:textId="140CF6B3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Научные основы обработки почвы, технологические операции при обработке почв, приемы основной, поверхностной и мелкой обработки почвы, системы подготовки поч</w:t>
            </w:r>
            <w:r>
              <w:rPr>
                <w:rFonts w:ascii="Times New Roman" w:hAnsi="Times New Roman"/>
                <w:sz w:val="24"/>
                <w:szCs w:val="24"/>
              </w:rPr>
              <w:t>в под яровые и озимые культуры.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7B5643" w14:textId="5A7D36C9" w:rsidR="00FB5DFC" w:rsidRPr="00FB5DFC" w:rsidRDefault="008E04AC" w:rsidP="00FB5D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659" w:type="pct"/>
            <w:vMerge/>
          </w:tcPr>
          <w:p w14:paraId="07A9194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B0F109C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1C317C4" w14:textId="63BDDADA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47370FA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05289011" w14:textId="77777777" w:rsidR="00FB5DFC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6BC1F831" w14:textId="243E4D4F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5B53AF" w14:textId="699D60B3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49A618F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419BF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AE230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279753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08936ED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0E2D38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BCDB2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F30E267" w14:textId="26A1B234" w:rsidR="00792EBD" w:rsidRPr="00792EBD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Сорные растения, их классификация, способы учета, пороги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вредноносности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, классиф</w:t>
            </w:r>
            <w:r>
              <w:rPr>
                <w:rFonts w:ascii="Times New Roman" w:hAnsi="Times New Roman"/>
                <w:sz w:val="24"/>
                <w:szCs w:val="24"/>
              </w:rPr>
              <w:t>икация мер борьбы с ними»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6A7055" w14:textId="43B656F0" w:rsidR="00FB5DFC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B64461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094393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FD027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552721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1CAD12C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Вред, приносимый сорными растениям, вредителями и болезнями. Биологические особенности сорняков. Биологические особенности вредителей и болезней культурных растений.</w:t>
            </w:r>
          </w:p>
          <w:p w14:paraId="0CC785AD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Гербициды, способы их применения в сельском хозяйстве. Методы защиты растений от вредителей и болезней. Требования техники безопасности при работе с пестицидами и охрана окружающей среды.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60034E" w14:textId="3C726F06" w:rsidR="00FB5DFC" w:rsidRPr="00792EBD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6BAFC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B53615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6D66927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15DA60D" w14:textId="4AB0455F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Защита растений от вредителей и болезней</w:t>
            </w:r>
          </w:p>
          <w:p w14:paraId="6A8CA8B3" w14:textId="40B80522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Вредители растений. Болезни растений. Методы защиты растений от вредителей и болезней: агротехнический, химический, биологический, биофизический и механический. Организационно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- хозяйственные мероприятия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30C953" w14:textId="6EA9BCF8" w:rsidR="00FB5DFC" w:rsidRPr="00792EBD" w:rsidRDefault="00FB5DFC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7A8370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73317FF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089FAE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86AA10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DB00C64" w14:textId="41B70E05" w:rsidR="00FB5DFC" w:rsidRPr="00616491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25D839E3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60632E5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D074A6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BBD1354" w14:textId="7CD13B3A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</w:t>
            </w:r>
            <w:r w:rsidR="008108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вредителями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и болезнями. Расчет доз гербицидов при обработке почвы.</w:t>
            </w:r>
            <w:r w:rsidR="00792EBD" w:rsidRPr="00E75DCE">
              <w:rPr>
                <w:rFonts w:ascii="Times New Roman" w:hAnsi="Times New Roman"/>
                <w:sz w:val="24"/>
                <w:szCs w:val="24"/>
              </w:rPr>
              <w:t xml:space="preserve"> Решение расчетных задач по теме.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F9B37D0" w14:textId="77777777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50B8E62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230E3CA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DD850D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EA224A4" w14:textId="2615D3B5" w:rsidR="00FB5DFC" w:rsidRPr="00E75DCE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DFC">
              <w:rPr>
                <w:rFonts w:ascii="Times New Roman" w:hAnsi="Times New Roman"/>
                <w:sz w:val="24"/>
                <w:szCs w:val="24"/>
              </w:rPr>
              <w:t>Определение вредителей сельскохозяйственных культур»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по представленным экспонатам, герб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ариям, коллекциям, фотографиям.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сорняками, вредителями и болезнями растений. Расчет доз гербицидов при обработке почв от сорняков. Определение и сравнение биологической эффективности опрыскивание картофеля.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648DEF" w14:textId="2E6790DC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5A5C1F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FEA6A3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57F62303" w14:textId="6187AA31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8AA0EA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2901" w:type="pct"/>
            <w:shd w:val="clear" w:color="auto" w:fill="auto"/>
          </w:tcPr>
          <w:p w14:paraId="4F00A0A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61F7F1B" w14:textId="0CDE126B" w:rsidR="00616491" w:rsidRPr="00616491" w:rsidRDefault="00532358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6593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615C0C3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34E93C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887BFF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ADC209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9DA89E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4B550B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EF8C7D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188955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D595B1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14:paraId="6809748C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Хранение, нормы, сроки и способы внесения. Система применения удобрений. 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DC9195E" w14:textId="2991B295" w:rsidR="00616491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6DF04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757CC5D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DB6885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AADF033" w14:textId="6DE48D3F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Питание растений.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B4581EC" w14:textId="42C56B30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Влияние условий внешней среды на поступление питательных веществ в растения. Химическая мелиорация почв. Удобрения, классификация удобрений, их свойства и при</w:t>
            </w:r>
            <w:r>
              <w:rPr>
                <w:rFonts w:ascii="Times New Roman" w:hAnsi="Times New Roman"/>
                <w:sz w:val="24"/>
                <w:szCs w:val="24"/>
              </w:rPr>
              <w:t>менение. Минеральные удобрения (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азотные, фосфорные, калийные), комплексные удобрения, микроудобрения, органические удобрения, особенности их применения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95F8C6" w14:textId="4120B473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1875AD0F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2484826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ED7B512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DCECD6D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Диагностика питания растений, система применения удобрений.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44A45F6" w14:textId="523EC9C1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Особенности удобрения некоторых сельскохозяйственных культур: зерновых, кормовых овощных, плодово-ягодных. Агротехнические требования к качеству внесения удобрений. Применение удобрений и охрана окружающей среды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06AC0B6" w14:textId="33E05B70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2A6FF7DC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027C15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0CBF276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3420A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Определение агрохимических свойств почвы.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21746F" w14:textId="1AE7A3FA" w:rsidR="00792EBD" w:rsidRP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содержания нитратного азота в почве. Расчет норм внесения удобрений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(азота, фосфора, калия) Расчет дозы весенней подкормки озимой пшеницы с учетом внесения навоза и без</w:t>
            </w:r>
            <w:r w:rsidR="008E04AC">
              <w:rPr>
                <w:rFonts w:ascii="Times New Roman" w:hAnsi="Times New Roman"/>
                <w:sz w:val="24"/>
                <w:szCs w:val="24"/>
              </w:rPr>
              <w:t xml:space="preserve"> на планируемый урожай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D7C7874" w14:textId="30CBBAE0" w:rsidR="00792EBD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B25C179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B64134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AE7878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F462AB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E199E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6DB053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30EE78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94568A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6CBEBC4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207AAB" w14:textId="77777777" w:rsidR="00616491" w:rsidRPr="00792EBD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110EE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F271F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DD4BC12" w14:textId="04D89475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2901" w:type="pct"/>
            <w:shd w:val="clear" w:color="auto" w:fill="auto"/>
          </w:tcPr>
          <w:p w14:paraId="153FE7D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AD0F45" w14:textId="209F563A" w:rsidR="00616491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D2FBBC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B44C3B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814792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789FD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297D5D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B1501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109FB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6F5B1E8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B6F2D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8EE89D" w14:textId="2FC12A6D" w:rsidR="00616491" w:rsidRPr="005E1A1B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07EA5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BE789D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E5A630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95501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72D7E4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7517AF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EA05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CA089E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5D61EC1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266BDC9" w14:textId="77777777" w:rsidR="00616491" w:rsidRPr="005E1A1B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A8BA29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9A279B9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31DA318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AA66E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обучающихся по разделу: </w:t>
            </w:r>
          </w:p>
          <w:p w14:paraId="163B610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14:paraId="7F04FAB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Влияние природных факторов и производственной деятельности человека в почвообразовании.</w:t>
            </w:r>
          </w:p>
          <w:p w14:paraId="7D14184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2. Влияние различных почв по механическому составу на износ рабочих органов почвообрабатывающих орудий.</w:t>
            </w:r>
          </w:p>
          <w:p w14:paraId="06F419C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3. Влияние сорняков на производительность сельскохозяйственных машин и орудий. </w:t>
            </w:r>
          </w:p>
          <w:p w14:paraId="5D8D09B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4. Расчет экономической эффективности сочетания агротехнических и химических мер борьбы с сорняками. </w:t>
            </w:r>
          </w:p>
          <w:p w14:paraId="06BA439E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5. Средства механизации внесения удобрений. </w:t>
            </w:r>
          </w:p>
          <w:p w14:paraId="32C0B63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6. Экономическая оценка продуктивности севооборотов. </w:t>
            </w:r>
          </w:p>
          <w:p w14:paraId="261BA0E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 Условия минерализации обработки почвы.</w:t>
            </w:r>
          </w:p>
          <w:p w14:paraId="0CF8322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8. Оформление гербария по сорной растительности.</w:t>
            </w:r>
          </w:p>
          <w:p w14:paraId="28A8EE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 Создание коллекции вредителей культурных растений.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D30A7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vMerge/>
          </w:tcPr>
          <w:p w14:paraId="0244EF7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3FAC03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924867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947BFBF" w14:textId="72F0B2BB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009402E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24AE3FC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AB6B7FF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3EBD8CD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14:paraId="08D056AB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2901" w:type="pct"/>
            <w:shd w:val="clear" w:color="auto" w:fill="auto"/>
          </w:tcPr>
          <w:p w14:paraId="3B9993B2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C3E8A3" w14:textId="167F8EC9" w:rsidR="00D84907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2FC067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3606145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8049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A16D08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AE0948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57EE5AC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BD28FFC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7EAA1B1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Морфологические признаки и посевные качества семян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49F9C4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3FF8E59" w14:textId="77777777" w:rsidR="00D84907" w:rsidRPr="00D84907" w:rsidRDefault="00D84907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E04C460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7E846D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EC96C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0B7F472" w14:textId="135AE013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Посев сельскохозяйственных культур</w:t>
            </w:r>
          </w:p>
          <w:p w14:paraId="1E625D6A" w14:textId="7C2984B7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Подготовка семян к посеву. Основные приемы предпосевной подготовки семян, сроки посева. Способы посева, норма высева, глубина посева, контроль за качеством посевных работ, уход за посевами.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A679A9" w14:textId="366F94A0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13960D2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685A692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F046EF5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D54F5F" w14:textId="12D94BE7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Расчет нормы высева семян</w:t>
            </w:r>
          </w:p>
          <w:p w14:paraId="4821851F" w14:textId="1552E920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Решение расчетных задач на норму высева овощных культур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8FCC11D" w14:textId="76624BD1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38960FC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5C2D46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E1CB40B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14:paraId="5E33F597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2901" w:type="pct"/>
            <w:shd w:val="clear" w:color="auto" w:fill="auto"/>
          </w:tcPr>
          <w:p w14:paraId="4B25D5B3" w14:textId="77777777" w:rsidR="00602850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0A619BC4" w14:textId="618F225B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DA175FC" w14:textId="109B1ADA" w:rsidR="00602850" w:rsidRPr="00616491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16381ED7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203CCDD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6D6FAF2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0660CC0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60415BD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1C627F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5AED4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367FD13" w14:textId="75BCF18A" w:rsidR="00602850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  <w:r w:rsidRPr="00E75DC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414D7451" w14:textId="6245E116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Общая характеристика хлебов 1 группы: пшеницы, ржи, ячменя, овса. Хозяйственное использование, морфологические, биологические особенности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Озимые и яровые сорта ржи, ячменя, пшеницы, овса. Агротехника возделывания: (место возделывания, место в севообороте, обработка почвы, удобрения, посев, уход за посевами, уборка урожая.)</w:t>
            </w:r>
          </w:p>
          <w:p w14:paraId="537411C1" w14:textId="77777777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6D9FA26" w14:textId="76855FE6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135E3FE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67C49C7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9F7ADD5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DD49753" w14:textId="77040864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Общая характеристика хлебов второй группы.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14:paraId="1FBE27EA" w14:textId="05A4DF59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2 группы: кукурузы, риса, проса, сорго. Хозяйственное использование, морфологические, биологические особенности 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Агротехника возделывания: (место возделывания, место в севообороте, обработка почвы, удобрения, посев, уход за посевами, уборка урожая)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0E10E6" w14:textId="1C9ED0A7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7FAB4009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7C986C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CA4AC9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032A7694" w14:textId="2F58C1F9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Отбор и составление средней пробы семян зерновых культур».  </w:t>
            </w:r>
          </w:p>
          <w:p w14:paraId="747E6CB4" w14:textId="7B163FCD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Отбор точечных проб, составление объединенной пробы, выделение средней пробы, заполнение бланка отбора средней пробы. Определение объемной массы (натуры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1D30A6" w14:textId="7917DA17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E02280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3B894C5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E440DB1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21BB10" w14:textId="76121912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Определение и подтверждение чистоты семян и массы 1000 семян.  </w:t>
            </w:r>
          </w:p>
          <w:p w14:paraId="73CE202E" w14:textId="002F4975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5B57F98" w14:textId="3304FE1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EECBFDC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420E157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3CE553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587E2" w14:textId="6289F444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содержания клейковины в зерне</w:t>
            </w:r>
          </w:p>
          <w:p w14:paraId="1DA86E3C" w14:textId="65C2BF69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99B74E" w14:textId="289E8F9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611A1E6D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01D9F89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96BBA63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5F86F72" w14:textId="7B35FF46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класса и качества зерна</w:t>
            </w:r>
          </w:p>
          <w:p w14:paraId="06D85A75" w14:textId="77777777" w:rsidR="00602850" w:rsidRPr="00E75DC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Отбор точечных проб, составление объединенной пробы, выделение средней пробы, заполнение бланка отбора средней проб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ы. Определение объемной массы (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 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  <w:p w14:paraId="04DA25B6" w14:textId="3512FF84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FE55E01" w14:textId="34E12998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D54309E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2CD2709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CB3838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14:paraId="0DC9CD6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1D8B51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A90030" w14:textId="15F41EA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0B79057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CD23E8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8B68F2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  <w:p w14:paraId="3E9E7C2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610E75E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A1DCD9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35F462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912533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зерновых бобовых культур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0FD6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Хозяйственное использование, морфологические, биологические особенности культур.</w:t>
            </w:r>
          </w:p>
          <w:p w14:paraId="7DB2298E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F12DEA" w14:textId="550244C2" w:rsidR="00616491" w:rsidRPr="00602850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5D7B314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639FD22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4647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C84648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E125E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1BA501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4DB74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54D304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D42010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82EB007" w14:textId="77777777" w:rsidR="00616491" w:rsidRPr="00602850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6223DCD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89175D7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203CC6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2901" w:type="pct"/>
            <w:shd w:val="clear" w:color="auto" w:fill="auto"/>
          </w:tcPr>
          <w:p w14:paraId="26C5EC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2201C71" w14:textId="3B2E4532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4EFDFA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165251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04D18E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C15A8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CBB4D4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6956E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F627E0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08A23A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E872F7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14:paraId="6334A1A0" w14:textId="2FA3A265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клубнеплодов.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Корнеплоды и клубнеплоды: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сравнительная характеристика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B307B"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5295635" w14:textId="7AE9F114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DDD1C5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719534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DAFB69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8FDAD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E99920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3AA42B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74AA2E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19CED9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546E8F" w14:textId="18C42610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</w:t>
            </w:r>
            <w:r w:rsidR="009B307B">
              <w:rPr>
                <w:rFonts w:ascii="Times New Roman" w:hAnsi="Times New Roman"/>
                <w:sz w:val="24"/>
                <w:szCs w:val="24"/>
              </w:rPr>
              <w:t xml:space="preserve"> и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E224B92" w14:textId="77777777" w:rsidR="00616491" w:rsidRPr="0081080F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4BA2856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4879ECD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A7308BE" w14:textId="344A1A04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Овощные культуры</w:t>
            </w:r>
          </w:p>
        </w:tc>
        <w:tc>
          <w:tcPr>
            <w:tcW w:w="2901" w:type="pct"/>
            <w:shd w:val="clear" w:color="auto" w:fill="auto"/>
          </w:tcPr>
          <w:p w14:paraId="5A235F6D" w14:textId="6FF8CE1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10C2D9" w14:textId="6B448EA0" w:rsidR="0081080F" w:rsidRPr="00616491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4EC37057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AB99A43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D5FE250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00FC80A" w14:textId="627A1F6E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81080F" w:rsidRPr="00616491" w14:paraId="2D92FEC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A17BFD4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C26DF17" w14:textId="203BC28F" w:rsidR="0081080F" w:rsidRPr="00616491" w:rsidRDefault="0081080F" w:rsidP="009B3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овощных культур.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лассификация овощей. Хозяйственное использование, морфологические, биологические особенности.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Агротехника возделывания. 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Хозяйственное использование, морфологические, биологические особенн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ости.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493C3E" w14:textId="31B4B9BA" w:rsidR="0081080F" w:rsidRPr="0081080F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0698C38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AE2CAC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5FE7732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E2FB818" w14:textId="76E0FBC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7B63F2B" w14:textId="122C4A49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35A23548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F273D5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C60F8C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35FEAE" w14:textId="7866BF41" w:rsidR="0081080F" w:rsidRPr="00616491" w:rsidRDefault="0081080F" w:rsidP="009B30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агротехнической части технологической карты возделывания овощных культур.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5783F30" w14:textId="0355EB30" w:rsidR="0081080F" w:rsidRPr="0081080F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11CF671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DD17CF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3FBF2F9E" w14:textId="1287C31E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14:paraId="24928CC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2901" w:type="pct"/>
            <w:shd w:val="clear" w:color="auto" w:fill="auto"/>
          </w:tcPr>
          <w:p w14:paraId="252E7F1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CF3B74" w14:textId="7C65DFB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4028824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D1B571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CE88051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40FD0FE" w14:textId="482A8EB0" w:rsidR="00616491" w:rsidRPr="0081080F" w:rsidRDefault="00616491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616491" w:rsidRPr="00616491" w14:paraId="5AA50AF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8B3B74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8B8E7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сеяных трав.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E62DDF" w14:textId="129DC47A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агротехнической части технологической карты возделывания масличных культур. Расчет нормы высева семян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67AA366" w14:textId="4B056652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9DB3C4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5B4E0AB4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08A1CFDE" w14:textId="40DA0A9E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2901" w:type="pct"/>
            <w:shd w:val="clear" w:color="auto" w:fill="auto"/>
          </w:tcPr>
          <w:p w14:paraId="42B024FB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A8786E6" w14:textId="21E1266F" w:rsidR="0081080F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9" w:type="pct"/>
            <w:vMerge w:val="restart"/>
          </w:tcPr>
          <w:p w14:paraId="3C4F1DF7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423D62AC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47FF4770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645D32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05801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1E70DE6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FD8B0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8CBA479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Основные группы растительности естественных сенокосов и пастбищ, их ценность, морфологические признаки и биологические особенности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7718562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Типы сенокосов и пастбищ в хозяйствах зоны, их характеристика.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916C8C2" w14:textId="2E9321AD" w:rsidR="0081080F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0A20913F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05F0C2E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B10D7F4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DD2DCA6" w14:textId="43B45223" w:rsidR="0081080F" w:rsidRPr="0081080F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D67B7F9" w14:textId="153B4C17" w:rsidR="0081080F" w:rsidRPr="00616491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F09CC56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732FB9C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22C796C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F3AFE00" w14:textId="73529F40" w:rsidR="0081080F" w:rsidRPr="00E75DCE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характеристика прядильных культур. Использование в хозяйстве, морфологические, биологические особенности прядильных культур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агротехники возделывания прядильных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52F10B4" w14:textId="77BFD42A" w:rsidR="0081080F" w:rsidRPr="0081080F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9A0A6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C74021F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0071F296" w14:textId="0AE83478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D91A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E740FBA" w14:textId="0931A308" w:rsidR="00616491" w:rsidRPr="0081080F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358C24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5F9BD3E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CC0E908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FB8B2F1" w14:textId="330CD011" w:rsidR="00616491" w:rsidRPr="00616491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124</w:t>
            </w:r>
          </w:p>
        </w:tc>
        <w:tc>
          <w:tcPr>
            <w:tcW w:w="659" w:type="pct"/>
          </w:tcPr>
          <w:p w14:paraId="1BB5BB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78DDAF50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616491" w:rsidRPr="00616491" w:rsidSect="00616491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6B9B8E50" w14:textId="32A4C3F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5FDF889" w14:textId="77777777" w:rsidR="00E6593F" w:rsidRPr="00616491" w:rsidRDefault="00E6593F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AF95D0" w14:textId="6D77B4E7" w:rsidR="00616491" w:rsidRPr="00E6593F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593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дисциплины, предусмотрены следующие специальные помещения:</w:t>
      </w:r>
    </w:p>
    <w:p w14:paraId="7013250D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hAnsi="Times New Roman"/>
          <w:bCs/>
          <w:sz w:val="24"/>
          <w:szCs w:val="24"/>
        </w:rPr>
        <w:t>Кабинет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hAnsi="Times New Roman"/>
          <w:bCs/>
          <w:sz w:val="24"/>
          <w:szCs w:val="24"/>
        </w:rPr>
        <w:t>«Агрономии»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2981516B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 w:rsidRPr="00616491">
        <w:rPr>
          <w:rFonts w:ascii="Times New Roman" w:hAnsi="Times New Roman"/>
          <w:bCs/>
          <w:sz w:val="24"/>
          <w:szCs w:val="24"/>
        </w:rPr>
        <w:t>;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14:paraId="611D4CB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C14CFF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57AF52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49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1649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16491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591B720B" w14:textId="77777777" w:rsidR="00616491" w:rsidRPr="00616491" w:rsidRDefault="00616491" w:rsidP="00616491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0CF2F587" w14:textId="77777777" w:rsidR="00616491" w:rsidRPr="00616491" w:rsidRDefault="00616491" w:rsidP="00616491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FC1F43D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103099168"/>
      <w:r w:rsidRPr="00616491">
        <w:rPr>
          <w:rFonts w:ascii="Times New Roman" w:hAnsi="Times New Roman"/>
          <w:color w:val="000000"/>
          <w:sz w:val="24"/>
          <w:szCs w:val="24"/>
        </w:rPr>
        <w:t>1. В</w:t>
      </w:r>
      <w:hyperlink r:id="rId8" w:history="1">
        <w:r w:rsidRPr="00616491">
          <w:rPr>
            <w:rFonts w:ascii="Times New Roman" w:hAnsi="Times New Roman"/>
            <w:color w:val="000000"/>
            <w:sz w:val="24"/>
            <w:szCs w:val="24"/>
          </w:rPr>
          <w:t>иноградов Д. В.</w:t>
        </w:r>
      </w:hyperlink>
      <w:bookmarkEnd w:id="5"/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Д. В. В</w:t>
      </w:r>
      <w:hyperlink r:id="rId9" w:history="1">
        <w:r w:rsidRPr="00616491">
          <w:rPr>
            <w:rFonts w:ascii="Times New Roman" w:hAnsi="Times New Roman"/>
            <w:color w:val="000000"/>
            <w:sz w:val="24"/>
            <w:szCs w:val="24"/>
          </w:rPr>
          <w:t xml:space="preserve">иноградов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>, О. А. Захарова</w:t>
      </w:r>
      <w:hyperlink r:id="rId10" w:history="1"/>
      <w:r w:rsidRPr="00616491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6" w:name="_Hlk103099860"/>
      <w:r w:rsidRPr="00616491">
        <w:rPr>
          <w:rFonts w:ascii="Times New Roman" w:hAnsi="Times New Roman"/>
          <w:color w:val="000000"/>
          <w:sz w:val="24"/>
          <w:szCs w:val="24"/>
        </w:rPr>
        <w:t xml:space="preserve">– М: «Академия», 2022. – 240 с. </w:t>
      </w:r>
      <w:bookmarkEnd w:id="6"/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>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978-5-0054-0211-0</w:t>
      </w:r>
    </w:p>
    <w:p w14:paraId="2EC3AAD8" w14:textId="77777777" w:rsidR="00616491" w:rsidRPr="00616491" w:rsidRDefault="00616491" w:rsidP="00616491">
      <w:pPr>
        <w:pStyle w:val="a4"/>
        <w:spacing w:before="0" w:after="0"/>
        <w:ind w:left="0" w:firstLine="709"/>
        <w:contextualSpacing/>
        <w:jc w:val="both"/>
        <w:rPr>
          <w:color w:val="000000"/>
          <w:lang w:val="ru-RU"/>
        </w:rPr>
      </w:pPr>
      <w:r w:rsidRPr="00616491">
        <w:rPr>
          <w:color w:val="000000"/>
        </w:rPr>
        <w:t xml:space="preserve">2. </w:t>
      </w:r>
      <w:r w:rsidRPr="00616491">
        <w:rPr>
          <w:color w:val="000000"/>
          <w:lang w:val="ru-RU"/>
        </w:rPr>
        <w:t xml:space="preserve">Таланов, И. П.  Растениеводство. Практикум: учебное пособие для среднего профессионального образования / И. П. Таланов. — 2-е изд., </w:t>
      </w:r>
      <w:proofErr w:type="spellStart"/>
      <w:r w:rsidRPr="00616491">
        <w:rPr>
          <w:color w:val="000000"/>
          <w:lang w:val="ru-RU"/>
        </w:rPr>
        <w:t>испр</w:t>
      </w:r>
      <w:proofErr w:type="spellEnd"/>
      <w:proofErr w:type="gramStart"/>
      <w:r w:rsidRPr="00616491">
        <w:rPr>
          <w:color w:val="000000"/>
          <w:lang w:val="ru-RU"/>
        </w:rPr>
        <w:t>.</w:t>
      </w:r>
      <w:proofErr w:type="gramEnd"/>
      <w:r w:rsidRPr="00616491">
        <w:rPr>
          <w:color w:val="000000"/>
          <w:lang w:val="ru-RU"/>
        </w:rPr>
        <w:t xml:space="preserve"> и доп. — Москва: Издательство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, 2022. — 288 с. — (Профессиональное образование). — ISBN 978-5-534-08153-4. — Текст: электронный // Образовательная платформа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 [сайт]. — URL: https://urait.ru/bcode/492013</w:t>
      </w:r>
    </w:p>
    <w:p w14:paraId="237DDC6A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3. </w:t>
      </w:r>
      <w:hyperlink r:id="rId11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Платонов И. Г.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И. Г. </w:t>
      </w:r>
      <w:r w:rsidRPr="00616491">
        <w:rPr>
          <w:rFonts w:ascii="Times New Roman" w:hAnsi="Times New Roman"/>
          <w:sz w:val="24"/>
          <w:szCs w:val="24"/>
        </w:rPr>
        <w:t>Платонов.</w:t>
      </w:r>
      <w:r w:rsidRPr="00616491">
        <w:rPr>
          <w:rFonts w:ascii="Times New Roman" w:hAnsi="Times New Roman"/>
          <w:color w:val="000000"/>
          <w:sz w:val="24"/>
          <w:szCs w:val="24"/>
        </w:rPr>
        <w:t xml:space="preserve"> Н. Н </w:t>
      </w:r>
      <w:hyperlink r:id="rId12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Лазарев.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Ю.М. </w:t>
      </w:r>
      <w:hyperlink r:id="rId13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 xml:space="preserve">Стройков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А. В </w:t>
      </w:r>
      <w:hyperlink r:id="rId14" w:history="1">
        <w:proofErr w:type="spellStart"/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Шитикова</w:t>
        </w:r>
        <w:proofErr w:type="spellEnd"/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– М: «Академия», 2019. – 240 с.-</w:t>
      </w:r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978-5-4468-8388-2</w:t>
      </w:r>
    </w:p>
    <w:p w14:paraId="2E7D8DF9" w14:textId="77777777" w:rsidR="00616491" w:rsidRPr="00616491" w:rsidRDefault="00616491" w:rsidP="006164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1BC5D87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25CD63D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Мельникова. — 3-е изд., стер. — Санкт-Петербург: Лань, 2020. — 348 с. — ISBN 978-5-8114-5536-2. — Текст: электронный // Лань: электронно-библиотечная система. — URL: </w:t>
      </w:r>
      <w:hyperlink r:id="rId15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https://e.lanbook.com/book/148297</w:t>
        </w:r>
      </w:hyperlink>
    </w:p>
    <w:p w14:paraId="4E93C5F7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Мельникова, А. А. Осипов. — Санкт-Петербург: Лань, 2021. — 128 с. — ISBN 978-5-8114-6814-0. — Текст: электронный // Лань: электронно-библиотечная система. — URL: </w:t>
      </w:r>
      <w:hyperlink r:id="rId16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https://e.lanbook.com/book/165820</w:t>
        </w:r>
      </w:hyperlink>
    </w:p>
    <w:p w14:paraId="161E6C7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128 с. — ISBN 978-5-8114-5882-0. — Текст: электронный // Лань: электронно-библиотечная система. — URL: </w:t>
      </w:r>
      <w:hyperlink r:id="rId17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https://e.lanbook.com/book/146632</w:t>
        </w:r>
      </w:hyperlink>
    </w:p>
    <w:p w14:paraId="28342C55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616491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14:paraId="74959291" w14:textId="77777777" w:rsidR="00616491" w:rsidRPr="00616491" w:rsidRDefault="00616491" w:rsidP="006164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2924AEC7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Мельникова. — 3-е изд., стер. — Санкт-Петербург: Лань, 2020. — 348 с. — ISBN 978-5-8114-5536-2. </w:t>
      </w:r>
    </w:p>
    <w:p w14:paraId="7F51C38F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Мельникова, А. А. Осипов. — Санкт-Петербург: Лань, 2021. — 128 с. — ISBN 978-5-8114-6814-0. </w:t>
      </w:r>
    </w:p>
    <w:p w14:paraId="7EC838C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128 с. — ISBN 978-5-8114-5882-0</w:t>
      </w:r>
    </w:p>
    <w:p w14:paraId="62377054" w14:textId="77777777" w:rsidR="00616491" w:rsidRP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3DD235B" w14:textId="2463F72F" w:rsid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2A0E83E4" w14:textId="09E6960D" w:rsidR="00E6593F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E172A7D" w14:textId="77777777" w:rsidR="00E6593F" w:rsidRPr="00616491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5A20F8E" w14:textId="09C5FF57" w:rsidR="00616491" w:rsidRDefault="00616491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BE15EE3" w14:textId="77777777" w:rsidR="00E6593F" w:rsidRPr="00616491" w:rsidRDefault="00E6593F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616491" w:rsidRPr="00616491" w14:paraId="3DAA3182" w14:textId="77777777" w:rsidTr="0081080F">
        <w:tc>
          <w:tcPr>
            <w:tcW w:w="1912" w:type="pct"/>
            <w:shd w:val="clear" w:color="auto" w:fill="auto"/>
            <w:vAlign w:val="center"/>
          </w:tcPr>
          <w:p w14:paraId="453BAEF3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DB37D7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09E1FCC1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16491" w:rsidRPr="00616491" w14:paraId="6302EECB" w14:textId="77777777" w:rsidTr="0081080F">
        <w:tc>
          <w:tcPr>
            <w:tcW w:w="5000" w:type="pct"/>
            <w:gridSpan w:val="3"/>
            <w:shd w:val="clear" w:color="auto" w:fill="auto"/>
          </w:tcPr>
          <w:p w14:paraId="453A27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616491" w:rsidRPr="00616491" w14:paraId="3140FFC7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028FCD9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одомашнивание.</w:t>
            </w:r>
          </w:p>
          <w:p w14:paraId="61CE1C2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растений.</w:t>
            </w:r>
          </w:p>
          <w:p w14:paraId="3B19D969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почвы).</w:t>
            </w:r>
          </w:p>
          <w:p w14:paraId="69B65D3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  <w:p w14:paraId="14222F0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0" w:type="pct"/>
            <w:shd w:val="clear" w:color="auto" w:fill="auto"/>
          </w:tcPr>
          <w:p w14:paraId="7E727C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2C8D3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культурные растения, их происхождение и одомашнивание;</w:t>
            </w:r>
          </w:p>
          <w:p w14:paraId="0D323E8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-возможности хозяйственного использования культурных растений;</w:t>
            </w:r>
          </w:p>
          <w:p w14:paraId="5B95F9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23921E70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  <w:tc>
          <w:tcPr>
            <w:tcW w:w="1508" w:type="pct"/>
            <w:shd w:val="clear" w:color="auto" w:fill="auto"/>
          </w:tcPr>
          <w:p w14:paraId="37A66E3A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06DF821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478F3A3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5CBA671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7610CB64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7D57C1D2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AB3974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46BFD16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47D1C00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54C185D1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1F378DA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616491" w:rsidRPr="00616491" w14:paraId="375A490D" w14:textId="77777777" w:rsidTr="0081080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5A1482A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616491" w:rsidRPr="00616491" w14:paraId="485E72D6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1DB150B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</w:t>
            </w:r>
          </w:p>
          <w:p w14:paraId="3673346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80" w:type="pct"/>
            <w:shd w:val="clear" w:color="auto" w:fill="auto"/>
          </w:tcPr>
          <w:p w14:paraId="7CAE5A23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7C4E12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-определять особенности выращивания отдельных сельскохозяйственных культур</w:t>
            </w:r>
          </w:p>
          <w:p w14:paraId="66FF944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08" w:type="pct"/>
            <w:shd w:val="clear" w:color="auto" w:fill="auto"/>
          </w:tcPr>
          <w:p w14:paraId="75E8373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89B277F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234730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7D16677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5F8B8B8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0775AC4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6A68562E" w14:textId="77777777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7E0418" w14:textId="4244B333" w:rsidR="0081080F" w:rsidRPr="00616491" w:rsidRDefault="0081080F" w:rsidP="00616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080F" w:rsidRPr="00616491" w:rsidSect="00616491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FAD9" w14:textId="77777777" w:rsidR="00520477" w:rsidRDefault="00520477" w:rsidP="002611FD">
      <w:pPr>
        <w:spacing w:after="0" w:line="240" w:lineRule="auto"/>
      </w:pPr>
      <w:r>
        <w:separator/>
      </w:r>
    </w:p>
  </w:endnote>
  <w:endnote w:type="continuationSeparator" w:id="0">
    <w:p w14:paraId="7AB157FD" w14:textId="77777777" w:rsidR="00520477" w:rsidRDefault="00520477" w:rsidP="0026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9742775"/>
      <w:docPartObj>
        <w:docPartGallery w:val="Page Numbers (Bottom of Page)"/>
        <w:docPartUnique/>
      </w:docPartObj>
    </w:sdtPr>
    <w:sdtEndPr/>
    <w:sdtContent>
      <w:p w14:paraId="5F54CC09" w14:textId="35E71538" w:rsidR="002611FD" w:rsidRDefault="002611F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D57390" w14:textId="77777777" w:rsidR="002611FD" w:rsidRDefault="002611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1FB6E" w14:textId="77777777" w:rsidR="00520477" w:rsidRDefault="00520477" w:rsidP="002611FD">
      <w:pPr>
        <w:spacing w:after="0" w:line="240" w:lineRule="auto"/>
      </w:pPr>
      <w:r>
        <w:separator/>
      </w:r>
    </w:p>
  </w:footnote>
  <w:footnote w:type="continuationSeparator" w:id="0">
    <w:p w14:paraId="2E8C4003" w14:textId="77777777" w:rsidR="00520477" w:rsidRDefault="00520477" w:rsidP="00261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A3D"/>
    <w:rsid w:val="000E4DFE"/>
    <w:rsid w:val="000E7C72"/>
    <w:rsid w:val="002611FD"/>
    <w:rsid w:val="002A1B4E"/>
    <w:rsid w:val="0034760A"/>
    <w:rsid w:val="00520477"/>
    <w:rsid w:val="00532358"/>
    <w:rsid w:val="005B337E"/>
    <w:rsid w:val="005E1A1B"/>
    <w:rsid w:val="00602850"/>
    <w:rsid w:val="00616491"/>
    <w:rsid w:val="00694DD4"/>
    <w:rsid w:val="006F0A3D"/>
    <w:rsid w:val="00792EBD"/>
    <w:rsid w:val="007964C1"/>
    <w:rsid w:val="0081080F"/>
    <w:rsid w:val="008E04AC"/>
    <w:rsid w:val="00910521"/>
    <w:rsid w:val="009B307B"/>
    <w:rsid w:val="009C6CE3"/>
    <w:rsid w:val="00A4691A"/>
    <w:rsid w:val="00CF4312"/>
    <w:rsid w:val="00D84907"/>
    <w:rsid w:val="00D91A06"/>
    <w:rsid w:val="00DC7A7F"/>
    <w:rsid w:val="00E6593F"/>
    <w:rsid w:val="00EB3206"/>
    <w:rsid w:val="00EC5772"/>
    <w:rsid w:val="00FB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DB4C"/>
  <w15:chartTrackingRefBased/>
  <w15:docId w15:val="{5675B78C-AB29-499D-8D8A-51D8D172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4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1649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6491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1649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164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61649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61649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616491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616491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E7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7C7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611FD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611F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564548/" TargetMode="External"/><Relationship Id="rId13" Type="http://schemas.openxmlformats.org/officeDocument/2006/relationships/hyperlink" Target="https://academia-moscow.ru/authors/detail/46352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s://academia-moscow.ru/authors/detail/346142/" TargetMode="External"/><Relationship Id="rId17" Type="http://schemas.openxmlformats.org/officeDocument/2006/relationships/hyperlink" Target="https://e.lanbook.com/book/1466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lanbook.com/book/16582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academia-moscow.ru/authors/detail/346139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e.lanbook.com/book/148297" TargetMode="External"/><Relationship Id="rId10" Type="http://schemas.openxmlformats.org/officeDocument/2006/relationships/hyperlink" Target="https://academia-moscow.ru/authors/detail/564550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academia-moscow.ru/authors/detail/564548/" TargetMode="External"/><Relationship Id="rId14" Type="http://schemas.openxmlformats.org/officeDocument/2006/relationships/hyperlink" Target="https://academia-moscow.ru/authors/detail/3461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20</cp:revision>
  <cp:lastPrinted>2025-02-24T07:40:00Z</cp:lastPrinted>
  <dcterms:created xsi:type="dcterms:W3CDTF">2024-03-28T14:08:00Z</dcterms:created>
  <dcterms:modified xsi:type="dcterms:W3CDTF">2026-03-13T12:49:00Z</dcterms:modified>
</cp:coreProperties>
</file>